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C9" w:rsidRPr="008E5BC9" w:rsidRDefault="008E5BC9" w:rsidP="008E5BC9">
      <w:pPr>
        <w:numPr>
          <w:ilvl w:val="0"/>
          <w:numId w:val="1"/>
        </w:numPr>
        <w:autoSpaceDE w:val="0"/>
        <w:autoSpaceDN w:val="0"/>
        <w:adjustRightInd w:val="0"/>
        <w:spacing w:after="0" w:line="240" w:lineRule="auto"/>
        <w:ind w:left="540" w:hanging="540"/>
        <w:rPr>
          <w:rFonts w:ascii="Calibri" w:hAnsi="Arial" w:cs="Arial"/>
          <w:kern w:val="24"/>
          <w:sz w:val="64"/>
          <w:szCs w:val="64"/>
          <w:rtl/>
          <w:lang w:bidi="ar-IQ"/>
        </w:rPr>
      </w:pPr>
      <w:bookmarkStart w:id="0" w:name="_GoBack"/>
      <w:bookmarkEnd w:id="0"/>
      <w:r w:rsidRPr="008E5BC9">
        <w:rPr>
          <w:rFonts w:ascii="Calibri" w:hAnsi="Arial" w:cs="Arial"/>
          <w:kern w:val="24"/>
          <w:sz w:val="64"/>
          <w:szCs w:val="64"/>
          <w:rtl/>
          <w:lang w:bidi="ar-IQ"/>
        </w:rPr>
        <w:t>صورة النقد في العصر الاموي</w:t>
      </w:r>
    </w:p>
    <w:p w:rsidR="008E5BC9" w:rsidRPr="008E5BC9" w:rsidRDefault="008E5BC9" w:rsidP="008E5BC9">
      <w:pPr>
        <w:numPr>
          <w:ilvl w:val="0"/>
          <w:numId w:val="2"/>
        </w:numPr>
        <w:autoSpaceDE w:val="0"/>
        <w:autoSpaceDN w:val="0"/>
        <w:adjustRightInd w:val="0"/>
        <w:spacing w:after="0" w:line="240" w:lineRule="auto"/>
        <w:ind w:left="540" w:hanging="540"/>
        <w:rPr>
          <w:rFonts w:ascii="Calibri" w:hAnsi="Arial" w:cs="Arial"/>
          <w:kern w:val="24"/>
          <w:sz w:val="28"/>
          <w:szCs w:val="28"/>
          <w:rtl/>
          <w:lang w:bidi="ar-IQ"/>
        </w:rPr>
      </w:pPr>
      <w:r w:rsidRPr="008E5BC9">
        <w:rPr>
          <w:rFonts w:ascii="Calibri" w:hAnsi="Arial" w:cs="Arial"/>
          <w:kern w:val="24"/>
          <w:sz w:val="28"/>
          <w:szCs w:val="28"/>
          <w:rtl/>
          <w:lang w:bidi="ar-IQ"/>
        </w:rPr>
        <w:t xml:space="preserve"> كانت حالة النقد في العصر الاموي تساير التغيرات التي طرأت على الادب وقد ظهرت  ثلاث بيئات في هذا العصر ازدهر بها الشعر والنقد معا وهذه البئات هي بيئة الحجاز (مكة والمدينة) وبيئة الشام وبيئة العراق في الحجاز اشتهر شعر الغزل وذللك لابتعاد هذه البيئة عن السياسة وتقلباتها واغداق الاموال من قبل الدولة على ابنائها كي لايتدخلوا في الامور السياسية ويروي الاصفهاني ان مكة والمدينة وضواحيها قد امتلأت بالمغنين والمغنيات وقد شغف اهل الحجاز بالغناء فاقبلوا عليه واقاموا له المجالس وان الشعر في هذه البيئة كما يرى الدكتور شوقي ان الشعر اكثره مقطعات قصيرة عدل الشعراء به الى الاوزان القصيرة والخفيفة  كالرمل والمتقارب والهزج ومجزوأت الاوزان الطويلة مثل الكامل والبسيط والرجز وغيرها حتى يعطوا للمغنين والمغنيات الفرصة كاملة كي يلائموا بين الاشعار والالحان وكانت قصائدهم تمتاز بالعذوبة والسهولة كي يرضوا اذواق المستمعين وخير من يمثل هذا التيار عمر بن ابي ربيعة والاحوص وقد ىقيل عن عمر بانه لايحسن ان يتغزل ولم يكن يحسن وصف المرأة وقل عنه انه (لم يرق كما رق الشعراء لانه ما شكا قط من حبيب هجرا ولاتألم لصد واكثر اوصافه لنفسه وتشبيبه بها وان احبابه يجدون به اكثر مما يجد هو بهم ويتحسرون عليه اكثر مما يتحس هو عليهم ) وقد علق بن ابي عتيق على قوله </w:t>
      </w:r>
    </w:p>
    <w:p w:rsidR="008E5BC9" w:rsidRPr="008E5BC9" w:rsidRDefault="008E5BC9" w:rsidP="008E5BC9">
      <w:pPr>
        <w:numPr>
          <w:ilvl w:val="0"/>
          <w:numId w:val="3"/>
        </w:numPr>
        <w:autoSpaceDE w:val="0"/>
        <w:autoSpaceDN w:val="0"/>
        <w:adjustRightInd w:val="0"/>
        <w:spacing w:after="0" w:line="240" w:lineRule="auto"/>
        <w:ind w:left="540" w:hanging="540"/>
        <w:jc w:val="center"/>
        <w:rPr>
          <w:rFonts w:ascii="Calibri" w:hAnsi="Arial" w:cs="Arial"/>
          <w:b/>
          <w:bCs/>
          <w:kern w:val="24"/>
          <w:sz w:val="28"/>
          <w:szCs w:val="28"/>
          <w:rtl/>
          <w:lang w:bidi="ar-IQ"/>
        </w:rPr>
      </w:pPr>
      <w:r w:rsidRPr="008E5BC9">
        <w:rPr>
          <w:rFonts w:ascii="Calibri" w:hAnsi="Arial" w:cs="Arial"/>
          <w:b/>
          <w:bCs/>
          <w:kern w:val="24"/>
          <w:sz w:val="28"/>
          <w:szCs w:val="28"/>
          <w:rtl/>
          <w:lang w:bidi="ar-IQ"/>
        </w:rPr>
        <w:t xml:space="preserve">قلن تعرفن الفتى قلن نعم      قد عرفنا وهل يخفى القمر                                                                                                                               </w:t>
      </w:r>
    </w:p>
    <w:p w:rsidR="008E5BC9" w:rsidRPr="008E5BC9" w:rsidRDefault="008E5BC9" w:rsidP="008E5BC9">
      <w:pPr>
        <w:numPr>
          <w:ilvl w:val="0"/>
          <w:numId w:val="4"/>
        </w:numPr>
        <w:autoSpaceDE w:val="0"/>
        <w:autoSpaceDN w:val="0"/>
        <w:adjustRightInd w:val="0"/>
        <w:spacing w:after="0" w:line="240" w:lineRule="auto"/>
        <w:ind w:left="540" w:hanging="540"/>
        <w:jc w:val="center"/>
        <w:rPr>
          <w:rFonts w:ascii="Calibri" w:hAnsi="Arial" w:cs="Arial"/>
          <w:b/>
          <w:bCs/>
          <w:kern w:val="24"/>
          <w:sz w:val="28"/>
          <w:szCs w:val="28"/>
          <w:rtl/>
          <w:lang w:bidi="ar-IQ"/>
        </w:rPr>
      </w:pPr>
      <w:r w:rsidRPr="008E5BC9">
        <w:rPr>
          <w:rFonts w:ascii="Calibri" w:hAnsi="Arial" w:cs="Arial"/>
          <w:b/>
          <w:bCs/>
          <w:kern w:val="24"/>
          <w:sz w:val="28"/>
          <w:szCs w:val="28"/>
          <w:rtl/>
          <w:lang w:bidi="ar-IQ"/>
        </w:rPr>
        <w:t xml:space="preserve">بنما ينعتتني ابصرنني               وقيد الميل يعدو بي الغر </w:t>
      </w:r>
    </w:p>
    <w:p w:rsidR="008E5BC9" w:rsidRPr="008E5BC9" w:rsidRDefault="008E5BC9" w:rsidP="008E5BC9">
      <w:pPr>
        <w:numPr>
          <w:ilvl w:val="0"/>
          <w:numId w:val="5"/>
        </w:numPr>
        <w:autoSpaceDE w:val="0"/>
        <w:autoSpaceDN w:val="0"/>
        <w:adjustRightInd w:val="0"/>
        <w:spacing w:after="0" w:line="240" w:lineRule="auto"/>
        <w:ind w:left="540" w:hanging="540"/>
        <w:jc w:val="center"/>
        <w:rPr>
          <w:rFonts w:ascii="Calibri" w:hAnsi="Arial" w:cs="Arial"/>
          <w:b/>
          <w:bCs/>
          <w:kern w:val="24"/>
          <w:sz w:val="28"/>
          <w:szCs w:val="28"/>
          <w:rtl/>
          <w:lang w:bidi="ar-IQ"/>
        </w:rPr>
      </w:pPr>
      <w:r w:rsidRPr="008E5BC9">
        <w:rPr>
          <w:rFonts w:ascii="Calibri" w:hAnsi="Arial" w:cs="Arial"/>
          <w:b/>
          <w:bCs/>
          <w:kern w:val="24"/>
          <w:sz w:val="28"/>
          <w:szCs w:val="28"/>
          <w:rtl/>
          <w:lang w:bidi="ar-IQ"/>
        </w:rPr>
        <w:t>فقال (انت لم تنسب بها وانما نسبت بنفسك )</w:t>
      </w:r>
    </w:p>
    <w:p w:rsidR="008E5BC9" w:rsidRPr="008E5BC9" w:rsidRDefault="008E5BC9" w:rsidP="008E5BC9">
      <w:pPr>
        <w:numPr>
          <w:ilvl w:val="0"/>
          <w:numId w:val="6"/>
        </w:numPr>
        <w:autoSpaceDE w:val="0"/>
        <w:autoSpaceDN w:val="0"/>
        <w:adjustRightInd w:val="0"/>
        <w:spacing w:after="0" w:line="240" w:lineRule="auto"/>
        <w:ind w:left="540" w:hanging="540"/>
        <w:jc w:val="center"/>
        <w:rPr>
          <w:rFonts w:ascii="Calibri" w:hAnsi="Arial" w:cs="Arial"/>
          <w:b/>
          <w:bCs/>
          <w:kern w:val="24"/>
          <w:sz w:val="28"/>
          <w:szCs w:val="28"/>
          <w:rtl/>
          <w:lang w:bidi="ar-IQ"/>
        </w:rPr>
      </w:pPr>
      <w:r w:rsidRPr="008E5BC9">
        <w:rPr>
          <w:rFonts w:ascii="Calibri" w:hAnsi="Arial" w:cs="Arial"/>
          <w:b/>
          <w:bCs/>
          <w:kern w:val="24"/>
          <w:sz w:val="28"/>
          <w:szCs w:val="28"/>
          <w:rtl/>
          <w:lang w:bidi="ar-IQ"/>
        </w:rPr>
        <w:t xml:space="preserve">ومن الموازنات النقدية في هذه البيئة ما يأتي بصورة مفاضلة بين شاعر وشاعر في قصيدة او قصائد معينة ومن ذلك ما يقال ان عمر بالرائية والعينية اشعر من جميل وان جميلا اشعر منه في الامية فعينية عمر التي يقول فيها </w:t>
      </w:r>
    </w:p>
    <w:p w:rsidR="008E5BC9" w:rsidRPr="008E5BC9" w:rsidRDefault="008E5BC9" w:rsidP="008E5BC9">
      <w:pPr>
        <w:numPr>
          <w:ilvl w:val="0"/>
          <w:numId w:val="7"/>
        </w:numPr>
        <w:autoSpaceDE w:val="0"/>
        <w:autoSpaceDN w:val="0"/>
        <w:adjustRightInd w:val="0"/>
        <w:spacing w:after="0" w:line="240" w:lineRule="auto"/>
        <w:ind w:left="540" w:hanging="540"/>
        <w:jc w:val="center"/>
        <w:rPr>
          <w:rFonts w:ascii="Calibri" w:hAnsi="Arial" w:cs="Arial"/>
          <w:b/>
          <w:bCs/>
          <w:kern w:val="24"/>
          <w:sz w:val="28"/>
          <w:szCs w:val="28"/>
          <w:rtl/>
          <w:lang w:bidi="ar-IQ"/>
        </w:rPr>
      </w:pPr>
      <w:r w:rsidRPr="008E5BC9">
        <w:rPr>
          <w:rFonts w:ascii="Calibri" w:hAnsi="Arial" w:cs="Arial"/>
          <w:b/>
          <w:bCs/>
          <w:kern w:val="24"/>
          <w:sz w:val="28"/>
          <w:szCs w:val="28"/>
          <w:rtl/>
          <w:lang w:bidi="ar-IQ"/>
        </w:rPr>
        <w:t xml:space="preserve">الم تسأل الاطلال والمتربعا         ببطن حليات دوارس بلقعا   </w:t>
      </w:r>
    </w:p>
    <w:p w:rsidR="008E5BC9" w:rsidRPr="008E5BC9" w:rsidRDefault="008E5BC9" w:rsidP="008E5BC9">
      <w:pPr>
        <w:numPr>
          <w:ilvl w:val="0"/>
          <w:numId w:val="8"/>
        </w:numPr>
        <w:autoSpaceDE w:val="0"/>
        <w:autoSpaceDN w:val="0"/>
        <w:adjustRightInd w:val="0"/>
        <w:spacing w:after="0" w:line="240" w:lineRule="auto"/>
        <w:ind w:left="540" w:hanging="540"/>
        <w:jc w:val="center"/>
        <w:rPr>
          <w:rFonts w:ascii="Calibri" w:hAnsi="Arial" w:cs="Arial"/>
          <w:b/>
          <w:bCs/>
          <w:kern w:val="24"/>
          <w:sz w:val="28"/>
          <w:szCs w:val="28"/>
          <w:rtl/>
          <w:lang w:bidi="ar-IQ"/>
        </w:rPr>
      </w:pPr>
      <w:r w:rsidRPr="008E5BC9">
        <w:rPr>
          <w:rFonts w:ascii="Calibri" w:hAnsi="Arial" w:cs="Arial"/>
          <w:b/>
          <w:bCs/>
          <w:kern w:val="24"/>
          <w:sz w:val="28"/>
          <w:szCs w:val="28"/>
          <w:rtl/>
          <w:lang w:bidi="ar-IQ"/>
        </w:rPr>
        <w:t xml:space="preserve">اما لامية جميل يقول فيها </w:t>
      </w:r>
    </w:p>
    <w:p w:rsidR="008E5BC9" w:rsidRPr="008E5BC9" w:rsidRDefault="008E5BC9" w:rsidP="008E5BC9">
      <w:pPr>
        <w:numPr>
          <w:ilvl w:val="0"/>
          <w:numId w:val="9"/>
        </w:numPr>
        <w:autoSpaceDE w:val="0"/>
        <w:autoSpaceDN w:val="0"/>
        <w:adjustRightInd w:val="0"/>
        <w:spacing w:after="0" w:line="240" w:lineRule="auto"/>
        <w:ind w:left="540" w:hanging="540"/>
        <w:jc w:val="center"/>
        <w:rPr>
          <w:rFonts w:ascii="Calibri" w:hAnsi="Arial" w:cs="Arial"/>
          <w:b/>
          <w:bCs/>
          <w:kern w:val="24"/>
          <w:sz w:val="28"/>
          <w:szCs w:val="28"/>
          <w:rtl/>
          <w:lang w:bidi="ar-IQ"/>
        </w:rPr>
      </w:pPr>
      <w:r w:rsidRPr="008E5BC9">
        <w:rPr>
          <w:rFonts w:ascii="Calibri" w:hAnsi="Arial" w:cs="Arial"/>
          <w:b/>
          <w:bCs/>
          <w:kern w:val="24"/>
          <w:sz w:val="28"/>
          <w:szCs w:val="28"/>
          <w:rtl/>
          <w:lang w:bidi="ar-IQ"/>
        </w:rPr>
        <w:t xml:space="preserve">لقد فرح الواشوان ان اصرمت حبلي          بثينة وابدت لنا جانب البخل </w:t>
      </w:r>
    </w:p>
    <w:p w:rsidR="008E5BC9" w:rsidRPr="008E5BC9" w:rsidRDefault="008E5BC9" w:rsidP="008E5BC9">
      <w:pPr>
        <w:numPr>
          <w:ilvl w:val="0"/>
          <w:numId w:val="10"/>
        </w:numPr>
        <w:autoSpaceDE w:val="0"/>
        <w:autoSpaceDN w:val="0"/>
        <w:adjustRightInd w:val="0"/>
        <w:spacing w:after="0" w:line="240" w:lineRule="auto"/>
        <w:ind w:left="540" w:hanging="540"/>
        <w:jc w:val="center"/>
        <w:rPr>
          <w:rFonts w:ascii="Calibri" w:hAnsi="Arial" w:cs="Arial"/>
          <w:b/>
          <w:bCs/>
          <w:kern w:val="24"/>
          <w:sz w:val="28"/>
          <w:szCs w:val="28"/>
          <w:rtl/>
          <w:lang w:bidi="ar-IQ"/>
        </w:rPr>
      </w:pPr>
      <w:r w:rsidRPr="008E5BC9">
        <w:rPr>
          <w:rFonts w:ascii="Calibri" w:hAnsi="Arial" w:cs="Arial"/>
          <w:b/>
          <w:bCs/>
          <w:kern w:val="24"/>
          <w:sz w:val="28"/>
          <w:szCs w:val="28"/>
          <w:rtl/>
          <w:lang w:bidi="ar-IQ"/>
        </w:rPr>
        <w:t xml:space="preserve">ويرى الدكتور عبد ىالعزيز عتيق ان النقد الادبي في هذه البئة قد ظهر في صور شتى منها القديم المسبوق والجديد الذي فطن اليه كل من عرضوا النقد الشعر الحجازي ويمكن اجماله بالاتي </w:t>
      </w:r>
    </w:p>
    <w:p w:rsidR="008E5BC9" w:rsidRPr="008E5BC9" w:rsidRDefault="008E5BC9" w:rsidP="008E5BC9">
      <w:pPr>
        <w:numPr>
          <w:ilvl w:val="0"/>
          <w:numId w:val="11"/>
        </w:numPr>
        <w:autoSpaceDE w:val="0"/>
        <w:autoSpaceDN w:val="0"/>
        <w:adjustRightInd w:val="0"/>
        <w:spacing w:after="0" w:line="240" w:lineRule="auto"/>
        <w:ind w:left="540" w:hanging="540"/>
        <w:jc w:val="center"/>
        <w:rPr>
          <w:rFonts w:ascii="Calibri" w:hAnsi="Arial" w:cs="Arial"/>
          <w:b/>
          <w:bCs/>
          <w:kern w:val="24"/>
          <w:sz w:val="28"/>
          <w:szCs w:val="28"/>
          <w:rtl/>
          <w:lang w:bidi="ar-IQ"/>
        </w:rPr>
      </w:pPr>
      <w:r w:rsidRPr="008E5BC9">
        <w:rPr>
          <w:rFonts w:ascii="Calibri" w:hAnsi="Arial" w:cs="Arial"/>
          <w:b/>
          <w:bCs/>
          <w:kern w:val="24"/>
          <w:sz w:val="28"/>
          <w:szCs w:val="28"/>
          <w:rtl/>
          <w:lang w:bidi="ar-IQ"/>
        </w:rPr>
        <w:t xml:space="preserve">نقد الشعراء بعضهم بعضا </w:t>
      </w:r>
    </w:p>
    <w:p w:rsidR="008E5BC9" w:rsidRPr="008E5BC9" w:rsidRDefault="008E5BC9" w:rsidP="008E5BC9">
      <w:pPr>
        <w:numPr>
          <w:ilvl w:val="0"/>
          <w:numId w:val="12"/>
        </w:numPr>
        <w:autoSpaceDE w:val="0"/>
        <w:autoSpaceDN w:val="0"/>
        <w:adjustRightInd w:val="0"/>
        <w:spacing w:after="0" w:line="240" w:lineRule="auto"/>
        <w:ind w:left="540" w:hanging="540"/>
        <w:jc w:val="center"/>
        <w:rPr>
          <w:rFonts w:ascii="Calibri" w:hAnsi="Arial" w:cs="Arial"/>
          <w:b/>
          <w:bCs/>
          <w:kern w:val="24"/>
          <w:sz w:val="28"/>
          <w:szCs w:val="28"/>
          <w:rtl/>
          <w:lang w:bidi="ar-IQ"/>
        </w:rPr>
      </w:pPr>
      <w:r w:rsidRPr="008E5BC9">
        <w:rPr>
          <w:rFonts w:ascii="Calibri" w:hAnsi="Arial" w:cs="Arial"/>
          <w:b/>
          <w:bCs/>
          <w:kern w:val="24"/>
          <w:sz w:val="28"/>
          <w:szCs w:val="28"/>
          <w:rtl/>
          <w:lang w:bidi="ar-IQ"/>
        </w:rPr>
        <w:t xml:space="preserve">احكام غي معللة </w:t>
      </w:r>
    </w:p>
    <w:p w:rsidR="008E5BC9" w:rsidRPr="008E5BC9" w:rsidRDefault="008E5BC9" w:rsidP="008E5BC9">
      <w:pPr>
        <w:numPr>
          <w:ilvl w:val="0"/>
          <w:numId w:val="13"/>
        </w:numPr>
        <w:autoSpaceDE w:val="0"/>
        <w:autoSpaceDN w:val="0"/>
        <w:adjustRightInd w:val="0"/>
        <w:spacing w:after="0" w:line="240" w:lineRule="auto"/>
        <w:ind w:left="540" w:hanging="540"/>
        <w:jc w:val="center"/>
        <w:rPr>
          <w:rFonts w:ascii="Calibri" w:hAnsi="Arial" w:cs="Arial"/>
          <w:b/>
          <w:bCs/>
          <w:kern w:val="24"/>
          <w:sz w:val="28"/>
          <w:szCs w:val="28"/>
          <w:rtl/>
          <w:lang w:bidi="ar-IQ"/>
        </w:rPr>
      </w:pPr>
      <w:r w:rsidRPr="008E5BC9">
        <w:rPr>
          <w:rFonts w:ascii="Calibri" w:hAnsi="Arial" w:cs="Arial"/>
          <w:b/>
          <w:bCs/>
          <w:kern w:val="24"/>
          <w:sz w:val="28"/>
          <w:szCs w:val="28"/>
          <w:rtl/>
          <w:lang w:bidi="ar-IQ"/>
        </w:rPr>
        <w:t xml:space="preserve">ظهور الاحكام المعللة والموازنات والمفاضلات الشعرية </w:t>
      </w:r>
    </w:p>
    <w:p w:rsidR="008E5BC9" w:rsidRPr="008E5BC9" w:rsidRDefault="008E5BC9" w:rsidP="008E5BC9">
      <w:pPr>
        <w:autoSpaceDE w:val="0"/>
        <w:autoSpaceDN w:val="0"/>
        <w:adjustRightInd w:val="0"/>
        <w:spacing w:after="0" w:line="240" w:lineRule="auto"/>
        <w:ind w:left="540" w:hanging="540"/>
        <w:jc w:val="center"/>
        <w:rPr>
          <w:rFonts w:ascii="Calibri" w:hAnsi="Arial" w:cs="Arial"/>
          <w:b/>
          <w:bCs/>
          <w:kern w:val="24"/>
          <w:sz w:val="28"/>
          <w:szCs w:val="28"/>
          <w:rtl/>
          <w:lang w:bidi="ar-IQ"/>
        </w:rPr>
      </w:pPr>
    </w:p>
    <w:p w:rsidR="008E5BC9" w:rsidRPr="008E5BC9" w:rsidRDefault="008E5BC9" w:rsidP="008E5BC9">
      <w:pPr>
        <w:autoSpaceDE w:val="0"/>
        <w:autoSpaceDN w:val="0"/>
        <w:adjustRightInd w:val="0"/>
        <w:spacing w:after="0" w:line="240" w:lineRule="auto"/>
        <w:ind w:left="540" w:hanging="540"/>
        <w:rPr>
          <w:rFonts w:ascii="Calibri" w:hAnsi="Arial" w:cs="Arial"/>
          <w:kern w:val="24"/>
          <w:sz w:val="64"/>
          <w:szCs w:val="64"/>
          <w:rtl/>
          <w:lang w:bidi="ar-IQ"/>
        </w:rPr>
      </w:pPr>
    </w:p>
    <w:p w:rsidR="00B04CA8" w:rsidRPr="008E5BC9" w:rsidRDefault="008E5BC9"/>
    <w:sectPr w:rsidR="00B04CA8" w:rsidRPr="008E5BC9" w:rsidSect="00592B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8E992A"/>
    <w:lvl w:ilvl="0">
      <w:numFmt w:val="bullet"/>
      <w:lvlText w:val="*"/>
      <w:lvlJc w:val="left"/>
    </w:lvl>
  </w:abstractNum>
  <w:num w:numId="1">
    <w:abstractNumId w:val="0"/>
    <w:lvlOverride w:ilvl="0">
      <w:lvl w:ilvl="0">
        <w:numFmt w:val="irohaFullWidth"/>
        <w:lvlText w:val="•"/>
        <w:legacy w:legacy="1" w:legacySpace="0" w:legacyIndent="0"/>
        <w:lvlJc w:val="right"/>
        <w:rPr>
          <w:rFonts w:ascii="Arial" w:hAnsi="Arial" w:cs="Arial" w:hint="default"/>
          <w:sz w:val="64"/>
        </w:rPr>
      </w:lvl>
    </w:lvlOverride>
  </w:num>
  <w:num w:numId="2">
    <w:abstractNumId w:val="0"/>
    <w:lvlOverride w:ilvl="0">
      <w:lvl w:ilvl="0">
        <w:numFmt w:val="irohaFullWidth"/>
        <w:lvlText w:val="•"/>
        <w:legacy w:legacy="1" w:legacySpace="0" w:legacyIndent="0"/>
        <w:lvlJc w:val="right"/>
        <w:rPr>
          <w:rFonts w:ascii="Arial" w:hAnsi="Arial" w:cs="Arial" w:hint="default"/>
          <w:sz w:val="28"/>
        </w:rPr>
      </w:lvl>
    </w:lvlOverride>
  </w:num>
  <w:num w:numId="3">
    <w:abstractNumId w:val="0"/>
    <w:lvlOverride w:ilvl="0">
      <w:lvl w:ilvl="0">
        <w:numFmt w:val="irohaFullWidth"/>
        <w:lvlText w:val="•"/>
        <w:legacy w:legacy="1" w:legacySpace="0" w:legacyIndent="0"/>
        <w:lvlJc w:val="right"/>
        <w:rPr>
          <w:rFonts w:ascii="Arial" w:hAnsi="Arial" w:cs="Arial" w:hint="default"/>
          <w:sz w:val="28"/>
        </w:rPr>
      </w:lvl>
    </w:lvlOverride>
  </w:num>
  <w:num w:numId="4">
    <w:abstractNumId w:val="0"/>
    <w:lvlOverride w:ilvl="0">
      <w:lvl w:ilvl="0">
        <w:numFmt w:val="irohaFullWidth"/>
        <w:lvlText w:val="•"/>
        <w:legacy w:legacy="1" w:legacySpace="0" w:legacyIndent="0"/>
        <w:lvlJc w:val="right"/>
        <w:rPr>
          <w:rFonts w:ascii="Arial" w:hAnsi="Arial" w:cs="Arial" w:hint="default"/>
          <w:sz w:val="28"/>
        </w:rPr>
      </w:lvl>
    </w:lvlOverride>
  </w:num>
  <w:num w:numId="5">
    <w:abstractNumId w:val="0"/>
    <w:lvlOverride w:ilvl="0">
      <w:lvl w:ilvl="0">
        <w:numFmt w:val="irohaFullWidth"/>
        <w:lvlText w:val="•"/>
        <w:legacy w:legacy="1" w:legacySpace="0" w:legacyIndent="0"/>
        <w:lvlJc w:val="right"/>
        <w:rPr>
          <w:rFonts w:ascii="Arial" w:hAnsi="Arial" w:cs="Arial" w:hint="default"/>
          <w:sz w:val="28"/>
        </w:rPr>
      </w:lvl>
    </w:lvlOverride>
  </w:num>
  <w:num w:numId="6">
    <w:abstractNumId w:val="0"/>
    <w:lvlOverride w:ilvl="0">
      <w:lvl w:ilvl="0">
        <w:numFmt w:val="irohaFullWidth"/>
        <w:lvlText w:val="•"/>
        <w:legacy w:legacy="1" w:legacySpace="0" w:legacyIndent="0"/>
        <w:lvlJc w:val="right"/>
        <w:rPr>
          <w:rFonts w:ascii="Arial" w:hAnsi="Arial" w:cs="Arial" w:hint="default"/>
          <w:sz w:val="28"/>
        </w:rPr>
      </w:lvl>
    </w:lvlOverride>
  </w:num>
  <w:num w:numId="7">
    <w:abstractNumId w:val="0"/>
    <w:lvlOverride w:ilvl="0">
      <w:lvl w:ilvl="0">
        <w:numFmt w:val="irohaFullWidth"/>
        <w:lvlText w:val="•"/>
        <w:legacy w:legacy="1" w:legacySpace="0" w:legacyIndent="0"/>
        <w:lvlJc w:val="right"/>
        <w:rPr>
          <w:rFonts w:ascii="Arial" w:hAnsi="Arial" w:cs="Arial" w:hint="default"/>
          <w:sz w:val="28"/>
        </w:rPr>
      </w:lvl>
    </w:lvlOverride>
  </w:num>
  <w:num w:numId="8">
    <w:abstractNumId w:val="0"/>
    <w:lvlOverride w:ilvl="0">
      <w:lvl w:ilvl="0">
        <w:numFmt w:val="irohaFullWidth"/>
        <w:lvlText w:val="•"/>
        <w:legacy w:legacy="1" w:legacySpace="0" w:legacyIndent="0"/>
        <w:lvlJc w:val="right"/>
        <w:rPr>
          <w:rFonts w:ascii="Arial" w:hAnsi="Arial" w:cs="Arial" w:hint="default"/>
          <w:sz w:val="28"/>
        </w:rPr>
      </w:lvl>
    </w:lvlOverride>
  </w:num>
  <w:num w:numId="9">
    <w:abstractNumId w:val="0"/>
    <w:lvlOverride w:ilvl="0">
      <w:lvl w:ilvl="0">
        <w:numFmt w:val="irohaFullWidth"/>
        <w:lvlText w:val="•"/>
        <w:legacy w:legacy="1" w:legacySpace="0" w:legacyIndent="0"/>
        <w:lvlJc w:val="right"/>
        <w:rPr>
          <w:rFonts w:ascii="Arial" w:hAnsi="Arial" w:cs="Arial" w:hint="default"/>
          <w:sz w:val="28"/>
        </w:rPr>
      </w:lvl>
    </w:lvlOverride>
  </w:num>
  <w:num w:numId="10">
    <w:abstractNumId w:val="0"/>
    <w:lvlOverride w:ilvl="0">
      <w:lvl w:ilvl="0">
        <w:numFmt w:val="irohaFullWidth"/>
        <w:lvlText w:val="•"/>
        <w:legacy w:legacy="1" w:legacySpace="0" w:legacyIndent="0"/>
        <w:lvlJc w:val="right"/>
        <w:rPr>
          <w:rFonts w:ascii="Arial" w:hAnsi="Arial" w:cs="Arial" w:hint="default"/>
          <w:sz w:val="28"/>
        </w:rPr>
      </w:lvl>
    </w:lvlOverride>
  </w:num>
  <w:num w:numId="11">
    <w:abstractNumId w:val="0"/>
    <w:lvlOverride w:ilvl="0">
      <w:lvl w:ilvl="0">
        <w:numFmt w:val="irohaFullWidth"/>
        <w:lvlText w:val="•"/>
        <w:legacy w:legacy="1" w:legacySpace="0" w:legacyIndent="0"/>
        <w:lvlJc w:val="right"/>
        <w:rPr>
          <w:rFonts w:ascii="Arial" w:hAnsi="Arial" w:cs="Arial" w:hint="default"/>
          <w:sz w:val="28"/>
        </w:rPr>
      </w:lvl>
    </w:lvlOverride>
  </w:num>
  <w:num w:numId="12">
    <w:abstractNumId w:val="0"/>
    <w:lvlOverride w:ilvl="0">
      <w:lvl w:ilvl="0">
        <w:numFmt w:val="irohaFullWidth"/>
        <w:lvlText w:val="•"/>
        <w:legacy w:legacy="1" w:legacySpace="0" w:legacyIndent="0"/>
        <w:lvlJc w:val="right"/>
        <w:rPr>
          <w:rFonts w:ascii="Arial" w:hAnsi="Arial" w:cs="Arial" w:hint="default"/>
          <w:sz w:val="28"/>
        </w:rPr>
      </w:lvl>
    </w:lvlOverride>
  </w:num>
  <w:num w:numId="13">
    <w:abstractNumId w:val="0"/>
    <w:lvlOverride w:ilvl="0">
      <w:lvl w:ilvl="0">
        <w:numFmt w:val="irohaFullWidth"/>
        <w:lvlText w:val="•"/>
        <w:legacy w:legacy="1" w:legacySpace="0" w:legacyIndent="0"/>
        <w:lvlJc w:val="right"/>
        <w:rPr>
          <w:rFonts w:ascii="Arial" w:hAnsi="Arial" w:cs="Aria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BC9"/>
    <w:rsid w:val="0021317C"/>
    <w:rsid w:val="008E5BC9"/>
    <w:rsid w:val="00B92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alkdeer</dc:creator>
  <cp:lastModifiedBy>alkdeer</cp:lastModifiedBy>
  <cp:revision>2</cp:revision>
  <dcterms:created xsi:type="dcterms:W3CDTF">2019-12-28T21:07:00Z</dcterms:created>
  <dcterms:modified xsi:type="dcterms:W3CDTF">2019-12-28T21:08:00Z</dcterms:modified>
</cp:coreProperties>
</file>